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802826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4516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15D88" w:rsidRPr="00BC31B4" w:rsidRDefault="00E15D88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5D88" w:rsidRPr="00B33C8E" w:rsidRDefault="00FE7A24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городского</w:t>
                  </w:r>
                  <w:r w:rsidR="00E15D88">
                    <w:rPr>
                      <w:rFonts w:cs="Times New Roman"/>
                      <w:b/>
                      <w:sz w:val="28"/>
                    </w:rPr>
                    <w:t xml:space="preserve"> поселения </w:t>
                  </w:r>
                  <w:r>
                    <w:rPr>
                      <w:rFonts w:cs="Times New Roman"/>
                      <w:b/>
                      <w:sz w:val="28"/>
                    </w:rPr>
                    <w:t>Суходол</w:t>
                  </w:r>
                  <w:r w:rsidR="00E15D88"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E15D88" w:rsidRPr="00B33C8E" w:rsidRDefault="00E15D88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15D88" w:rsidRDefault="00E15D88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802826" w:rsidRPr="00802826" w:rsidRDefault="00802826" w:rsidP="00802826">
      <w:bookmarkStart w:id="0" w:name="_GoBack"/>
      <w:bookmarkEnd w:id="0"/>
    </w:p>
    <w:p w:rsidR="00802826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802826">
        <w:rPr>
          <w:b/>
        </w:rPr>
        <w:t>от 29.12.2018г. №55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FE7A24">
      <w:pPr>
        <w:numPr>
          <w:ilvl w:val="0"/>
          <w:numId w:val="1"/>
        </w:numPr>
        <w:autoSpaceDE w:val="0"/>
        <w:ind w:left="0" w:right="4819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</w:t>
      </w:r>
      <w:r w:rsidR="00FE7A24"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 w:rsidR="00FE7A24"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</w:rPr>
        <w:t xml:space="preserve"> поселения </w:t>
      </w:r>
      <w:r w:rsidR="00FE7A24">
        <w:rPr>
          <w:sz w:val="28"/>
        </w:rPr>
        <w:t>Суходол</w:t>
      </w:r>
      <w:r w:rsidRPr="00A14A0C">
        <w:rPr>
          <w:sz w:val="28"/>
        </w:rPr>
        <w:t xml:space="preserve">, в целях совершенствования системы комплексного благоустройства </w:t>
      </w:r>
      <w:r w:rsidR="00FE7A24">
        <w:rPr>
          <w:sz w:val="28"/>
        </w:rPr>
        <w:t>городского</w:t>
      </w:r>
      <w:r w:rsidRPr="00A14A0C">
        <w:rPr>
          <w:sz w:val="28"/>
        </w:rPr>
        <w:t xml:space="preserve"> поселения </w:t>
      </w:r>
      <w:r w:rsidR="00FE7A24">
        <w:rPr>
          <w:sz w:val="28"/>
        </w:rPr>
        <w:t>Суходол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</w:t>
      </w:r>
      <w:r w:rsidR="00FE7A24">
        <w:rPr>
          <w:sz w:val="28"/>
          <w:szCs w:val="28"/>
        </w:rPr>
        <w:t>Суходол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</w:t>
      </w:r>
      <w:r w:rsidR="00FE7A24">
        <w:rPr>
          <w:sz w:val="28"/>
          <w:szCs w:val="28"/>
        </w:rPr>
        <w:t>Суходол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</w:t>
      </w:r>
      <w:r w:rsidR="00FE7A24">
        <w:rPr>
          <w:rFonts w:ascii="Times New Roman" w:hAnsi="Times New Roman" w:cs="Tahoma"/>
          <w:bCs/>
          <w:sz w:val="28"/>
        </w:rPr>
        <w:t>городского</w:t>
      </w:r>
      <w:r w:rsidRPr="00A14A0C">
        <w:rPr>
          <w:rFonts w:ascii="Times New Roman" w:hAnsi="Times New Roman" w:cs="Tahoma"/>
          <w:bCs/>
          <w:sz w:val="28"/>
        </w:rPr>
        <w:t xml:space="preserve"> поселения </w:t>
      </w:r>
      <w:r w:rsidR="00FE7A24">
        <w:rPr>
          <w:rFonts w:ascii="Times New Roman" w:hAnsi="Times New Roman" w:cs="Tahoma"/>
          <w:bCs/>
          <w:sz w:val="28"/>
        </w:rPr>
        <w:t>Суходол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FE7A24">
        <w:rPr>
          <w:sz w:val="28"/>
          <w:szCs w:val="28"/>
        </w:rPr>
        <w:t>Сапрыкин В.В.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9351AB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8E7F19">
        <w:tc>
          <w:tcPr>
            <w:tcW w:w="5044" w:type="dxa"/>
            <w:shd w:val="clear" w:color="auto" w:fill="auto"/>
          </w:tcPr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</w:t>
            </w:r>
            <w:r w:rsidR="00FE7A24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городского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поселения </w:t>
            </w:r>
            <w:r w:rsidR="00FE7A24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Суходол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</w:t>
      </w:r>
      <w:r w:rsidR="00FE7A24">
        <w:rPr>
          <w:b/>
          <w:sz w:val="28"/>
          <w:szCs w:val="28"/>
        </w:rPr>
        <w:t>городского</w:t>
      </w:r>
      <w:r w:rsidRPr="00A14A0C">
        <w:rPr>
          <w:b/>
          <w:sz w:val="28"/>
          <w:szCs w:val="28"/>
        </w:rPr>
        <w:t xml:space="preserve"> поселения </w:t>
      </w:r>
      <w:r w:rsidR="00FE7A24">
        <w:rPr>
          <w:b/>
          <w:sz w:val="28"/>
          <w:szCs w:val="28"/>
        </w:rPr>
        <w:t>Суходол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г.</w:t>
            </w:r>
            <w:proofErr w:type="gramStart"/>
            <w:r w:rsidRPr="00A14A0C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14A0C">
              <w:rPr>
                <w:sz w:val="28"/>
                <w:szCs w:val="28"/>
              </w:rPr>
              <w:t>.</w:t>
            </w:r>
          </w:p>
        </w:tc>
      </w:tr>
      <w:tr w:rsidR="001E137D" w:rsidRPr="00A14A0C" w:rsidTr="00A21863">
        <w:trPr>
          <w:trHeight w:val="107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8E7F19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поселения;</w:t>
            </w:r>
          </w:p>
          <w:p w:rsidR="00E15D88" w:rsidRPr="00A14A0C" w:rsidRDefault="00E15D88" w:rsidP="008E7F19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535EA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535EA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535EA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A21863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A21863" w:rsidRPr="00A21863">
              <w:rPr>
                <w:sz w:val="28"/>
                <w:szCs w:val="28"/>
              </w:rPr>
              <w:t>43 271,67915</w:t>
            </w:r>
            <w:r w:rsidRPr="00A21863">
              <w:rPr>
                <w:sz w:val="28"/>
                <w:szCs w:val="28"/>
              </w:rPr>
              <w:t xml:space="preserve"> </w:t>
            </w:r>
            <w:proofErr w:type="spellStart"/>
            <w:r w:rsidR="003802B9">
              <w:rPr>
                <w:sz w:val="28"/>
                <w:szCs w:val="28"/>
              </w:rPr>
              <w:t>тыс</w:t>
            </w:r>
            <w:proofErr w:type="gramStart"/>
            <w:r w:rsidR="003802B9">
              <w:rPr>
                <w:sz w:val="28"/>
                <w:szCs w:val="28"/>
              </w:rPr>
              <w:t>.</w:t>
            </w:r>
            <w:r w:rsidRPr="00A21863">
              <w:rPr>
                <w:sz w:val="28"/>
                <w:szCs w:val="28"/>
              </w:rPr>
              <w:t>р</w:t>
            </w:r>
            <w:proofErr w:type="gramEnd"/>
            <w:r w:rsidRPr="00A21863">
              <w:rPr>
                <w:sz w:val="28"/>
                <w:szCs w:val="28"/>
              </w:rPr>
              <w:t>ублей</w:t>
            </w:r>
            <w:proofErr w:type="spellEnd"/>
            <w:r w:rsidRPr="00A21863">
              <w:rPr>
                <w:sz w:val="28"/>
                <w:szCs w:val="28"/>
              </w:rPr>
              <w:t xml:space="preserve">, в </w:t>
            </w:r>
            <w:proofErr w:type="spellStart"/>
            <w:r w:rsidRPr="00A21863">
              <w:rPr>
                <w:sz w:val="28"/>
                <w:szCs w:val="28"/>
              </w:rPr>
              <w:t>т.ч</w:t>
            </w:r>
            <w:proofErr w:type="spellEnd"/>
            <w:r w:rsidRPr="00A21863">
              <w:rPr>
                <w:sz w:val="28"/>
                <w:szCs w:val="28"/>
              </w:rPr>
              <w:t>.:</w:t>
            </w:r>
          </w:p>
          <w:p w:rsidR="00605911" w:rsidRPr="00A21863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21863">
              <w:rPr>
                <w:sz w:val="28"/>
                <w:szCs w:val="28"/>
              </w:rPr>
              <w:t xml:space="preserve">2019 г. – </w:t>
            </w:r>
            <w:r w:rsidR="00A21863" w:rsidRPr="00A21863">
              <w:rPr>
                <w:sz w:val="28"/>
                <w:szCs w:val="28"/>
              </w:rPr>
              <w:t xml:space="preserve">14 423,89305 </w:t>
            </w:r>
            <w:proofErr w:type="spellStart"/>
            <w:r w:rsidR="003802B9">
              <w:rPr>
                <w:sz w:val="28"/>
                <w:szCs w:val="28"/>
              </w:rPr>
              <w:t>тыс</w:t>
            </w:r>
            <w:proofErr w:type="gramStart"/>
            <w:r w:rsidR="003802B9">
              <w:rPr>
                <w:sz w:val="28"/>
                <w:szCs w:val="28"/>
              </w:rPr>
              <w:t>.</w:t>
            </w:r>
            <w:r w:rsidRPr="00A21863">
              <w:rPr>
                <w:sz w:val="28"/>
                <w:szCs w:val="28"/>
              </w:rPr>
              <w:t>р</w:t>
            </w:r>
            <w:proofErr w:type="gramEnd"/>
            <w:r w:rsidRPr="00A21863">
              <w:rPr>
                <w:sz w:val="28"/>
                <w:szCs w:val="28"/>
              </w:rPr>
              <w:t>ублей</w:t>
            </w:r>
            <w:proofErr w:type="spellEnd"/>
            <w:r w:rsidRPr="00A21863">
              <w:rPr>
                <w:sz w:val="28"/>
                <w:szCs w:val="28"/>
              </w:rPr>
              <w:t>.</w:t>
            </w:r>
          </w:p>
          <w:p w:rsidR="00605911" w:rsidRPr="00A21863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21863">
              <w:rPr>
                <w:sz w:val="28"/>
                <w:szCs w:val="28"/>
              </w:rPr>
              <w:t xml:space="preserve">2020г. – </w:t>
            </w:r>
            <w:r w:rsidR="00A21863" w:rsidRPr="00A21863">
              <w:rPr>
                <w:sz w:val="28"/>
                <w:szCs w:val="28"/>
              </w:rPr>
              <w:t>14 423,89305</w:t>
            </w:r>
            <w:r w:rsidRPr="00A21863">
              <w:rPr>
                <w:sz w:val="28"/>
                <w:szCs w:val="28"/>
              </w:rPr>
              <w:t xml:space="preserve"> </w:t>
            </w:r>
            <w:proofErr w:type="spellStart"/>
            <w:r w:rsidR="003802B9">
              <w:rPr>
                <w:sz w:val="28"/>
                <w:szCs w:val="28"/>
              </w:rPr>
              <w:t>тыс</w:t>
            </w:r>
            <w:proofErr w:type="gramStart"/>
            <w:r w:rsidR="003802B9">
              <w:rPr>
                <w:sz w:val="28"/>
                <w:szCs w:val="28"/>
              </w:rPr>
              <w:t>.</w:t>
            </w:r>
            <w:r w:rsidRPr="00A21863">
              <w:rPr>
                <w:sz w:val="28"/>
                <w:szCs w:val="28"/>
              </w:rPr>
              <w:t>р</w:t>
            </w:r>
            <w:proofErr w:type="gramEnd"/>
            <w:r w:rsidRPr="00A21863">
              <w:rPr>
                <w:sz w:val="28"/>
                <w:szCs w:val="28"/>
              </w:rPr>
              <w:t>ублей</w:t>
            </w:r>
            <w:proofErr w:type="spellEnd"/>
            <w:r w:rsidRPr="00A21863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A21863">
            <w:pPr>
              <w:jc w:val="both"/>
              <w:rPr>
                <w:sz w:val="28"/>
                <w:szCs w:val="28"/>
              </w:rPr>
            </w:pPr>
            <w:r w:rsidRPr="00A21863">
              <w:rPr>
                <w:sz w:val="28"/>
                <w:szCs w:val="28"/>
              </w:rPr>
              <w:t xml:space="preserve">2021г. – </w:t>
            </w:r>
            <w:r w:rsidR="00A21863" w:rsidRPr="00A21863">
              <w:rPr>
                <w:sz w:val="28"/>
                <w:szCs w:val="28"/>
              </w:rPr>
              <w:t>14 423,89305</w:t>
            </w:r>
            <w:r w:rsidRPr="00A21863">
              <w:rPr>
                <w:sz w:val="28"/>
                <w:szCs w:val="28"/>
              </w:rPr>
              <w:t xml:space="preserve"> </w:t>
            </w:r>
            <w:proofErr w:type="spellStart"/>
            <w:r w:rsidR="003802B9">
              <w:rPr>
                <w:sz w:val="28"/>
                <w:szCs w:val="28"/>
              </w:rPr>
              <w:t>тыс</w:t>
            </w:r>
            <w:proofErr w:type="gramStart"/>
            <w:r w:rsidR="003802B9">
              <w:rPr>
                <w:sz w:val="28"/>
                <w:szCs w:val="28"/>
              </w:rPr>
              <w:t>.</w:t>
            </w:r>
            <w:r w:rsidRPr="00A21863">
              <w:rPr>
                <w:sz w:val="28"/>
                <w:szCs w:val="28"/>
              </w:rPr>
              <w:t>р</w:t>
            </w:r>
            <w:proofErr w:type="gramEnd"/>
            <w:r w:rsidRPr="00A21863">
              <w:rPr>
                <w:sz w:val="28"/>
                <w:szCs w:val="28"/>
              </w:rPr>
              <w:t>ублей</w:t>
            </w:r>
            <w:proofErr w:type="spellEnd"/>
            <w:r w:rsidRPr="00A21863">
              <w:rPr>
                <w:sz w:val="28"/>
                <w:szCs w:val="28"/>
              </w:rPr>
              <w:t xml:space="preserve"> (прогноз)</w:t>
            </w:r>
            <w:r w:rsidR="00E15D88" w:rsidRPr="00A21863">
              <w:rPr>
                <w:sz w:val="28"/>
                <w:szCs w:val="28"/>
              </w:rPr>
              <w:t>.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71B4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71B4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B60DE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B60DE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</w:t>
            </w:r>
            <w:r w:rsidR="00FE7A24">
              <w:rPr>
                <w:sz w:val="28"/>
                <w:szCs w:val="28"/>
              </w:rPr>
              <w:t>городского</w:t>
            </w:r>
            <w:r w:rsidRPr="00A14A0C">
              <w:rPr>
                <w:sz w:val="28"/>
                <w:szCs w:val="28"/>
              </w:rPr>
              <w:t xml:space="preserve"> поселения </w:t>
            </w:r>
            <w:r w:rsidR="00FE7A24">
              <w:rPr>
                <w:sz w:val="28"/>
                <w:szCs w:val="28"/>
              </w:rPr>
              <w:t>Суходол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</w:t>
      </w:r>
      <w:r w:rsidR="00FE7A24">
        <w:rPr>
          <w:sz w:val="28"/>
          <w:szCs w:val="28"/>
        </w:rPr>
        <w:t>Суходол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</w:t>
      </w:r>
      <w:r w:rsidR="00FE7A24">
        <w:rPr>
          <w:sz w:val="28"/>
          <w:szCs w:val="28"/>
        </w:rPr>
        <w:t>Суходол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A21863">
        <w:rPr>
          <w:sz w:val="28"/>
          <w:szCs w:val="28"/>
        </w:rPr>
        <w:t>е</w:t>
      </w:r>
      <w:r w:rsidRPr="00A14A0C">
        <w:rPr>
          <w:sz w:val="28"/>
          <w:szCs w:val="28"/>
        </w:rPr>
        <w:t xml:space="preserve">ма экономики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</w:t>
      </w:r>
      <w:r w:rsidR="00FE7A24">
        <w:rPr>
          <w:sz w:val="28"/>
          <w:szCs w:val="28"/>
        </w:rPr>
        <w:t>городского</w:t>
      </w:r>
      <w:r w:rsidR="00872EE6" w:rsidRPr="00A14A0C">
        <w:rPr>
          <w:sz w:val="28"/>
          <w:szCs w:val="28"/>
        </w:rPr>
        <w:t xml:space="preserve"> поселения </w:t>
      </w:r>
      <w:r w:rsidR="00FE7A24">
        <w:rPr>
          <w:sz w:val="28"/>
          <w:szCs w:val="28"/>
        </w:rPr>
        <w:t>Суходол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Организация взаимодействия между предприятиями, организациями и учреждениями при решении вопросов благоустройства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505601">
        <w:tc>
          <w:tcPr>
            <w:tcW w:w="675" w:type="dxa"/>
            <w:vMerge w:val="restart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505601">
        <w:tc>
          <w:tcPr>
            <w:tcW w:w="675" w:type="dxa"/>
            <w:vMerge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505601">
        <w:tc>
          <w:tcPr>
            <w:tcW w:w="675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5056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 поселения </w:t>
      </w:r>
      <w:r w:rsidR="00FE7A24">
        <w:rPr>
          <w:sz w:val="28"/>
          <w:szCs w:val="28"/>
        </w:rPr>
        <w:t>Суходол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 xml:space="preserve">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4515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505601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3802B9">
              <w:t>тыс</w:t>
            </w:r>
            <w:proofErr w:type="gramStart"/>
            <w:r w:rsidR="003802B9">
              <w:t>.</w:t>
            </w:r>
            <w:r w:rsidRPr="00A14A0C">
              <w:t>р</w:t>
            </w:r>
            <w:proofErr w:type="gramEnd"/>
            <w:r w:rsidRPr="00A14A0C">
              <w:t>ублей</w:t>
            </w:r>
            <w:proofErr w:type="spellEnd"/>
          </w:p>
        </w:tc>
      </w:tr>
      <w:tr w:rsidR="00783A7F" w:rsidRPr="00A14A0C" w:rsidTr="00505601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505601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8 473,99470</w:t>
            </w:r>
          </w:p>
        </w:tc>
        <w:tc>
          <w:tcPr>
            <w:tcW w:w="1843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8 473,99470</w:t>
            </w:r>
          </w:p>
        </w:tc>
        <w:tc>
          <w:tcPr>
            <w:tcW w:w="195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8 473,99470</w:t>
            </w:r>
          </w:p>
        </w:tc>
      </w:tr>
      <w:tr w:rsidR="00783A7F" w:rsidRPr="00A14A0C" w:rsidTr="00505601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381,50700</w:t>
            </w:r>
          </w:p>
        </w:tc>
        <w:tc>
          <w:tcPr>
            <w:tcW w:w="1843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381,50700</w:t>
            </w:r>
          </w:p>
        </w:tc>
        <w:tc>
          <w:tcPr>
            <w:tcW w:w="195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381,50700</w:t>
            </w:r>
          </w:p>
        </w:tc>
      </w:tr>
      <w:tr w:rsidR="00783A7F" w:rsidRPr="00A14A0C" w:rsidTr="00505601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62,41288</w:t>
            </w:r>
          </w:p>
        </w:tc>
        <w:tc>
          <w:tcPr>
            <w:tcW w:w="1843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62,41288</w:t>
            </w:r>
          </w:p>
        </w:tc>
        <w:tc>
          <w:tcPr>
            <w:tcW w:w="195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62,41288</w:t>
            </w:r>
          </w:p>
        </w:tc>
      </w:tr>
      <w:tr w:rsidR="00783A7F" w:rsidRPr="00A14A0C" w:rsidTr="00505601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12,75400</w:t>
            </w:r>
          </w:p>
        </w:tc>
        <w:tc>
          <w:tcPr>
            <w:tcW w:w="1843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12,75400</w:t>
            </w:r>
          </w:p>
        </w:tc>
        <w:tc>
          <w:tcPr>
            <w:tcW w:w="195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12,75400</w:t>
            </w:r>
          </w:p>
        </w:tc>
      </w:tr>
      <w:tr w:rsidR="00783A7F" w:rsidRPr="00A14A0C" w:rsidTr="00505601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6613EC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A21863" w:rsidRDefault="00783A7F" w:rsidP="006613EC">
            <w:pPr>
              <w:snapToGrid w:val="0"/>
              <w:jc w:val="center"/>
            </w:pPr>
            <w:r w:rsidRPr="00A21863">
              <w:t>35,50000</w:t>
            </w:r>
          </w:p>
        </w:tc>
        <w:tc>
          <w:tcPr>
            <w:tcW w:w="1843" w:type="dxa"/>
            <w:vAlign w:val="center"/>
          </w:tcPr>
          <w:p w:rsidR="00783A7F" w:rsidRPr="00A21863" w:rsidRDefault="00783A7F" w:rsidP="006613EC">
            <w:pPr>
              <w:snapToGrid w:val="0"/>
              <w:jc w:val="center"/>
            </w:pPr>
            <w:r w:rsidRPr="00A21863">
              <w:t>620,96</w:t>
            </w:r>
          </w:p>
        </w:tc>
        <w:tc>
          <w:tcPr>
            <w:tcW w:w="1955" w:type="dxa"/>
            <w:vAlign w:val="center"/>
          </w:tcPr>
          <w:p w:rsidR="00783A7F" w:rsidRPr="00A21863" w:rsidRDefault="00783A7F" w:rsidP="006613EC">
            <w:pPr>
              <w:snapToGrid w:val="0"/>
              <w:jc w:val="center"/>
            </w:pPr>
            <w:r w:rsidRPr="00A21863">
              <w:t>41,81961</w:t>
            </w:r>
          </w:p>
        </w:tc>
      </w:tr>
      <w:tr w:rsidR="00783A7F" w:rsidRPr="00A14A0C" w:rsidTr="00505601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  <w:rPr>
                <w:b/>
              </w:rPr>
            </w:pPr>
            <w:r w:rsidRPr="00A21863">
              <w:rPr>
                <w:b/>
              </w:rPr>
              <w:t>14 423,89305</w:t>
            </w:r>
          </w:p>
        </w:tc>
        <w:tc>
          <w:tcPr>
            <w:tcW w:w="1843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  <w:rPr>
                <w:b/>
              </w:rPr>
            </w:pPr>
            <w:r w:rsidRPr="00A21863">
              <w:rPr>
                <w:b/>
              </w:rPr>
              <w:t>14 423,89305</w:t>
            </w:r>
          </w:p>
        </w:tc>
        <w:tc>
          <w:tcPr>
            <w:tcW w:w="195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  <w:rPr>
                <w:b/>
              </w:rPr>
            </w:pPr>
            <w:r w:rsidRPr="00A21863">
              <w:rPr>
                <w:b/>
              </w:rPr>
              <w:t>14 423,89305</w:t>
            </w:r>
          </w:p>
        </w:tc>
      </w:tr>
      <w:tr w:rsidR="00783A7F" w:rsidRPr="00A14A0C" w:rsidTr="00505601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A21863" w:rsidRDefault="00A21863" w:rsidP="00505601">
            <w:pPr>
              <w:snapToGrid w:val="0"/>
              <w:jc w:val="center"/>
            </w:pPr>
            <w:r w:rsidRPr="00A21863">
              <w:t>-</w:t>
            </w:r>
          </w:p>
        </w:tc>
        <w:tc>
          <w:tcPr>
            <w:tcW w:w="1843" w:type="dxa"/>
            <w:vAlign w:val="center"/>
          </w:tcPr>
          <w:p w:rsidR="00783A7F" w:rsidRPr="00A21863" w:rsidRDefault="00783A7F" w:rsidP="00505601">
            <w:pPr>
              <w:snapToGrid w:val="0"/>
              <w:jc w:val="center"/>
            </w:pPr>
            <w:r w:rsidRPr="00A21863">
              <w:t>-</w:t>
            </w:r>
          </w:p>
        </w:tc>
        <w:tc>
          <w:tcPr>
            <w:tcW w:w="1955" w:type="dxa"/>
            <w:vAlign w:val="center"/>
          </w:tcPr>
          <w:p w:rsidR="00783A7F" w:rsidRPr="00A21863" w:rsidRDefault="00783A7F" w:rsidP="00505601">
            <w:pPr>
              <w:snapToGrid w:val="0"/>
              <w:jc w:val="center"/>
            </w:pPr>
            <w:r w:rsidRPr="00A21863">
              <w:t>-</w:t>
            </w:r>
          </w:p>
        </w:tc>
      </w:tr>
      <w:tr w:rsidR="00783A7F" w:rsidRPr="00A14A0C" w:rsidTr="00505601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A21863" w:rsidRDefault="00A21863" w:rsidP="00505601">
            <w:pPr>
              <w:snapToGrid w:val="0"/>
              <w:jc w:val="center"/>
              <w:rPr>
                <w:b/>
              </w:rPr>
            </w:pPr>
            <w:r w:rsidRPr="00A21863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783A7F" w:rsidRPr="00A21863" w:rsidRDefault="00783A7F" w:rsidP="00505601">
            <w:pPr>
              <w:snapToGrid w:val="0"/>
              <w:jc w:val="center"/>
              <w:rPr>
                <w:b/>
              </w:rPr>
            </w:pPr>
            <w:r w:rsidRPr="00A21863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A21863" w:rsidRDefault="00783A7F" w:rsidP="00505601">
            <w:pPr>
              <w:snapToGrid w:val="0"/>
              <w:jc w:val="center"/>
              <w:rPr>
                <w:b/>
              </w:rPr>
            </w:pPr>
            <w:r w:rsidRPr="00A21863">
              <w:rPr>
                <w:b/>
              </w:rPr>
              <w:t>0,00000</w:t>
            </w:r>
          </w:p>
        </w:tc>
      </w:tr>
      <w:tr w:rsidR="00783A7F" w:rsidRPr="00A14A0C" w:rsidTr="00505601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21863" w:rsidRDefault="00A21863" w:rsidP="00505601">
            <w:pPr>
              <w:snapToGrid w:val="0"/>
              <w:jc w:val="center"/>
              <w:rPr>
                <w:b/>
              </w:rPr>
            </w:pPr>
            <w:r w:rsidRPr="00A21863">
              <w:rPr>
                <w:b/>
              </w:rPr>
              <w:t>14 423,89305</w:t>
            </w:r>
          </w:p>
        </w:tc>
        <w:tc>
          <w:tcPr>
            <w:tcW w:w="1843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  <w:rPr>
                <w:b/>
              </w:rPr>
            </w:pPr>
            <w:r w:rsidRPr="00A21863">
              <w:rPr>
                <w:b/>
              </w:rPr>
              <w:t>14 423,89305</w:t>
            </w:r>
          </w:p>
        </w:tc>
        <w:tc>
          <w:tcPr>
            <w:tcW w:w="1955" w:type="dxa"/>
            <w:vAlign w:val="center"/>
          </w:tcPr>
          <w:p w:rsidR="00783A7F" w:rsidRPr="00A21863" w:rsidRDefault="00A21863" w:rsidP="00505601">
            <w:pPr>
              <w:snapToGrid w:val="0"/>
              <w:jc w:val="center"/>
              <w:rPr>
                <w:b/>
              </w:rPr>
            </w:pPr>
            <w:r w:rsidRPr="00A21863">
              <w:rPr>
                <w:b/>
              </w:rPr>
              <w:t>14 423,89305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A21863" w:rsidRDefault="00A21863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21863" w:rsidRDefault="00A21863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lastRenderedPageBreak/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</w:t>
      </w:r>
      <w:r w:rsidR="00FE7A24">
        <w:rPr>
          <w:sz w:val="28"/>
          <w:szCs w:val="28"/>
        </w:rPr>
        <w:t>Суходол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21863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A21863" w:rsidRPr="00A21863">
        <w:rPr>
          <w:sz w:val="28"/>
          <w:szCs w:val="28"/>
        </w:rPr>
        <w:t>43 271,67915</w:t>
      </w:r>
      <w:r w:rsidRPr="00A21863">
        <w:rPr>
          <w:sz w:val="28"/>
          <w:szCs w:val="28"/>
        </w:rPr>
        <w:t xml:space="preserve"> тыс. рублей, в том числе по годам:</w:t>
      </w:r>
    </w:p>
    <w:p w:rsidR="00E15D88" w:rsidRPr="00A21863" w:rsidRDefault="00E15D88" w:rsidP="00E15D88">
      <w:pPr>
        <w:jc w:val="both"/>
        <w:rPr>
          <w:sz w:val="28"/>
          <w:szCs w:val="28"/>
        </w:rPr>
      </w:pPr>
      <w:r w:rsidRPr="00A21863">
        <w:rPr>
          <w:sz w:val="28"/>
          <w:szCs w:val="28"/>
        </w:rPr>
        <w:t xml:space="preserve"> </w:t>
      </w:r>
      <w:r w:rsidRPr="00A21863">
        <w:rPr>
          <w:sz w:val="28"/>
          <w:szCs w:val="28"/>
        </w:rPr>
        <w:tab/>
        <w:t>- на 201</w:t>
      </w:r>
      <w:r w:rsidR="00C55CE7" w:rsidRPr="00A21863">
        <w:rPr>
          <w:sz w:val="28"/>
          <w:szCs w:val="28"/>
        </w:rPr>
        <w:t>9</w:t>
      </w:r>
      <w:r w:rsidRPr="00A21863">
        <w:rPr>
          <w:sz w:val="28"/>
          <w:szCs w:val="28"/>
        </w:rPr>
        <w:t xml:space="preserve"> год – </w:t>
      </w:r>
      <w:r w:rsidR="00A21863" w:rsidRPr="00A21863">
        <w:rPr>
          <w:sz w:val="28"/>
          <w:szCs w:val="28"/>
        </w:rPr>
        <w:t>14 423,89305</w:t>
      </w:r>
      <w:r w:rsidRPr="00A21863">
        <w:rPr>
          <w:sz w:val="28"/>
          <w:szCs w:val="28"/>
        </w:rPr>
        <w:t xml:space="preserve"> тыс. рублей;</w:t>
      </w:r>
    </w:p>
    <w:p w:rsidR="00E15D88" w:rsidRPr="00A21863" w:rsidRDefault="00E15D88" w:rsidP="00E15D88">
      <w:pPr>
        <w:jc w:val="both"/>
        <w:rPr>
          <w:sz w:val="28"/>
          <w:szCs w:val="28"/>
        </w:rPr>
      </w:pPr>
      <w:r w:rsidRPr="00A21863">
        <w:rPr>
          <w:sz w:val="28"/>
          <w:szCs w:val="28"/>
        </w:rPr>
        <w:tab/>
        <w:t>- на 20</w:t>
      </w:r>
      <w:r w:rsidR="00C55CE7" w:rsidRPr="00A21863">
        <w:rPr>
          <w:sz w:val="28"/>
          <w:szCs w:val="28"/>
        </w:rPr>
        <w:t>20</w:t>
      </w:r>
      <w:r w:rsidRPr="00A21863">
        <w:rPr>
          <w:sz w:val="28"/>
          <w:szCs w:val="28"/>
        </w:rPr>
        <w:t xml:space="preserve"> год – </w:t>
      </w:r>
      <w:r w:rsidR="00A21863" w:rsidRPr="00A21863">
        <w:rPr>
          <w:sz w:val="28"/>
          <w:szCs w:val="28"/>
        </w:rPr>
        <w:t>14 423,89305</w:t>
      </w:r>
      <w:r w:rsidRPr="00A21863">
        <w:rPr>
          <w:sz w:val="28"/>
          <w:szCs w:val="28"/>
        </w:rPr>
        <w:t xml:space="preserve"> тыс. рубле</w:t>
      </w:r>
      <w:proofErr w:type="gramStart"/>
      <w:r w:rsidRPr="00A21863">
        <w:rPr>
          <w:sz w:val="28"/>
          <w:szCs w:val="28"/>
        </w:rPr>
        <w:t>й</w:t>
      </w:r>
      <w:r w:rsidR="005A7DF9" w:rsidRPr="00A21863">
        <w:rPr>
          <w:sz w:val="28"/>
          <w:szCs w:val="28"/>
        </w:rPr>
        <w:t>(</w:t>
      </w:r>
      <w:proofErr w:type="gramEnd"/>
      <w:r w:rsidR="005A7DF9" w:rsidRPr="00A21863">
        <w:rPr>
          <w:sz w:val="28"/>
          <w:szCs w:val="28"/>
        </w:rPr>
        <w:t>прогноз)</w:t>
      </w:r>
      <w:r w:rsidRPr="00A21863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21863">
        <w:rPr>
          <w:sz w:val="28"/>
          <w:szCs w:val="28"/>
        </w:rPr>
        <w:tab/>
        <w:t>- на 20</w:t>
      </w:r>
      <w:r w:rsidR="00C55CE7" w:rsidRPr="00A21863">
        <w:rPr>
          <w:sz w:val="28"/>
          <w:szCs w:val="28"/>
        </w:rPr>
        <w:t>21</w:t>
      </w:r>
      <w:r w:rsidRPr="00A21863">
        <w:rPr>
          <w:sz w:val="28"/>
          <w:szCs w:val="28"/>
        </w:rPr>
        <w:t xml:space="preserve"> год – </w:t>
      </w:r>
      <w:r w:rsidR="00A21863" w:rsidRPr="00A21863">
        <w:rPr>
          <w:sz w:val="28"/>
          <w:szCs w:val="28"/>
        </w:rPr>
        <w:t>14 423,89305</w:t>
      </w:r>
      <w:r w:rsidRPr="00A21863">
        <w:rPr>
          <w:sz w:val="28"/>
          <w:szCs w:val="28"/>
        </w:rPr>
        <w:t xml:space="preserve"> тыс. рублей</w:t>
      </w:r>
      <w:r w:rsidR="005A7DF9" w:rsidRPr="00A21863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</w:t>
      </w:r>
      <w:r w:rsidR="00FE7A24">
        <w:rPr>
          <w:sz w:val="28"/>
          <w:szCs w:val="28"/>
        </w:rPr>
        <w:t>Суходол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</w:t>
      </w:r>
      <w:r w:rsidR="00FE7A24">
        <w:t>городского</w:t>
      </w:r>
      <w:r w:rsidRPr="00A14A0C">
        <w:t xml:space="preserve"> поселения </w:t>
      </w:r>
      <w:r w:rsidR="00FE7A24">
        <w:t>Суходол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</w:t>
      </w:r>
      <w:r w:rsidR="00FE7A24">
        <w:t>городского</w:t>
      </w:r>
      <w:r w:rsidRPr="00A14A0C">
        <w:t xml:space="preserve"> поселения </w:t>
      </w:r>
      <w:r w:rsidR="00FE7A24">
        <w:t>Суходол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</w:t>
      </w:r>
      <w:r w:rsidR="00FE7A24">
        <w:t>городского</w:t>
      </w:r>
      <w:r w:rsidRPr="00A14A0C">
        <w:t xml:space="preserve"> поселения </w:t>
      </w:r>
      <w:r w:rsidR="00FE7A24">
        <w:t>Суходол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</w:t>
      </w:r>
      <w:r w:rsidR="00FE7A24">
        <w:rPr>
          <w:sz w:val="28"/>
        </w:rPr>
        <w:t>городского</w:t>
      </w:r>
      <w:r w:rsidRPr="00A14A0C">
        <w:rPr>
          <w:sz w:val="28"/>
        </w:rPr>
        <w:t xml:space="preserve"> поселения </w:t>
      </w:r>
      <w:r w:rsidR="00FE7A24">
        <w:rPr>
          <w:sz w:val="28"/>
        </w:rPr>
        <w:t>Суходол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</w:t>
      </w:r>
      <w:r w:rsidR="00FE7A24">
        <w:rPr>
          <w:sz w:val="28"/>
          <w:szCs w:val="28"/>
        </w:rPr>
        <w:t>Суходол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</w:t>
      </w:r>
      <w:r w:rsidR="00FE7A24">
        <w:rPr>
          <w:sz w:val="28"/>
          <w:szCs w:val="28"/>
        </w:rPr>
        <w:t>городского</w:t>
      </w:r>
      <w:r w:rsidRPr="00A14A0C">
        <w:rPr>
          <w:sz w:val="28"/>
          <w:szCs w:val="28"/>
        </w:rPr>
        <w:t xml:space="preserve"> поселения </w:t>
      </w:r>
      <w:r w:rsidR="00FE7A24">
        <w:rPr>
          <w:sz w:val="28"/>
          <w:szCs w:val="28"/>
        </w:rPr>
        <w:t>Суходол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</w:t>
      </w:r>
      <w:r w:rsidR="00FE7A24">
        <w:t>городского</w:t>
      </w:r>
      <w:r w:rsidRPr="00A14A0C">
        <w:t xml:space="preserve"> поселения </w:t>
      </w:r>
      <w:r w:rsidR="00FE7A24">
        <w:t>Суходол</w:t>
      </w:r>
      <w:r w:rsidRPr="00A14A0C">
        <w:t xml:space="preserve"> муниципального района Сергиевский осуществляется Администрацией </w:t>
      </w:r>
      <w:r w:rsidR="00FE7A24">
        <w:t>городского</w:t>
      </w:r>
      <w:r w:rsidRPr="00A14A0C">
        <w:t xml:space="preserve"> поселения </w:t>
      </w:r>
      <w:r w:rsidR="00FE7A24">
        <w:t>Суходол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8070C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0E" w:rsidRDefault="0059630E" w:rsidP="000B725F">
      <w:r>
        <w:separator/>
      </w:r>
    </w:p>
  </w:endnote>
  <w:endnote w:type="continuationSeparator" w:id="0">
    <w:p w:rsidR="0059630E" w:rsidRDefault="0059630E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C" w:rsidRDefault="000A2DA7">
    <w:pPr>
      <w:pStyle w:val="a8"/>
      <w:jc w:val="center"/>
    </w:pPr>
    <w:r>
      <w:fldChar w:fldCharType="begin"/>
    </w:r>
    <w:r w:rsidR="002B1BB8">
      <w:instrText>PAGE   \* MERGEFORMAT</w:instrText>
    </w:r>
    <w:r>
      <w:fldChar w:fldCharType="separate"/>
    </w:r>
    <w:r w:rsidR="00802826">
      <w:rPr>
        <w:noProof/>
      </w:rPr>
      <w:t>1</w:t>
    </w:r>
    <w:r>
      <w:fldChar w:fldCharType="end"/>
    </w:r>
  </w:p>
  <w:p w:rsidR="00791D6C" w:rsidRDefault="008028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0E" w:rsidRDefault="0059630E" w:rsidP="000B725F">
      <w:r>
        <w:separator/>
      </w:r>
    </w:p>
  </w:footnote>
  <w:footnote w:type="continuationSeparator" w:id="0">
    <w:p w:rsidR="0059630E" w:rsidRDefault="0059630E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A2DA7"/>
    <w:rsid w:val="000B725F"/>
    <w:rsid w:val="00193F9A"/>
    <w:rsid w:val="001E137D"/>
    <w:rsid w:val="001F3FB2"/>
    <w:rsid w:val="002250A4"/>
    <w:rsid w:val="002B1BB8"/>
    <w:rsid w:val="003035F9"/>
    <w:rsid w:val="00330844"/>
    <w:rsid w:val="003520EB"/>
    <w:rsid w:val="003802B9"/>
    <w:rsid w:val="004D76CC"/>
    <w:rsid w:val="00562C22"/>
    <w:rsid w:val="0059630E"/>
    <w:rsid w:val="005A4764"/>
    <w:rsid w:val="005A7DF9"/>
    <w:rsid w:val="00605911"/>
    <w:rsid w:val="00690A19"/>
    <w:rsid w:val="006B7714"/>
    <w:rsid w:val="007033EE"/>
    <w:rsid w:val="00783A7F"/>
    <w:rsid w:val="007C4A28"/>
    <w:rsid w:val="00802826"/>
    <w:rsid w:val="00872EE6"/>
    <w:rsid w:val="00977E67"/>
    <w:rsid w:val="00A14A0C"/>
    <w:rsid w:val="00A21863"/>
    <w:rsid w:val="00AA612B"/>
    <w:rsid w:val="00C55CE7"/>
    <w:rsid w:val="00DA01AD"/>
    <w:rsid w:val="00E15D88"/>
    <w:rsid w:val="00E24D6B"/>
    <w:rsid w:val="00E46B55"/>
    <w:rsid w:val="00EB13D9"/>
    <w:rsid w:val="00EB2058"/>
    <w:rsid w:val="00EF4F38"/>
    <w:rsid w:val="00F92C92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2018-12-27T04:07:00Z</dcterms:created>
  <dcterms:modified xsi:type="dcterms:W3CDTF">2019-01-23T06:29:00Z</dcterms:modified>
</cp:coreProperties>
</file>